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0B" w:rsidRDefault="00285428">
      <w:r>
        <w:t>Terms and Conditions for The Party Unicorn</w:t>
      </w:r>
    </w:p>
    <w:p w:rsidR="00285428" w:rsidRDefault="00285428"/>
    <w:p w:rsidR="00285428" w:rsidRDefault="00285428">
      <w:bookmarkStart w:id="0" w:name="_GoBack"/>
      <w:bookmarkEnd w:id="0"/>
    </w:p>
    <w:sectPr w:rsidR="00285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7"/>
    <w:rsid w:val="00285428"/>
    <w:rsid w:val="00461D24"/>
    <w:rsid w:val="00A51D47"/>
    <w:rsid w:val="00EF430B"/>
    <w:rsid w:val="00F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484E"/>
  <w15:chartTrackingRefBased/>
  <w15:docId w15:val="{FC0B0EE3-0233-4C7C-8EB0-C0580D0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Watkinson</dc:creator>
  <cp:keywords/>
  <dc:description/>
  <cp:lastModifiedBy>Charlie Watkinson</cp:lastModifiedBy>
  <cp:revision>1</cp:revision>
  <dcterms:created xsi:type="dcterms:W3CDTF">2017-08-12T09:04:00Z</dcterms:created>
  <dcterms:modified xsi:type="dcterms:W3CDTF">2017-08-13T18:17:00Z</dcterms:modified>
</cp:coreProperties>
</file>